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691" w:rsidRDefault="00AE1EF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gerb" style="width:45.75pt;height:54pt;visibility:visible;mso-wrap-style:square">
            <v:imagedata r:id="rId7" o:title="gerb"/>
          </v:shape>
        </w:pict>
      </w:r>
    </w:p>
    <w:p w:rsidR="00E76691" w:rsidRDefault="00271576">
      <w:pPr>
        <w:keepNext/>
        <w:spacing w:before="240" w:line="280" w:lineRule="exact"/>
        <w:jc w:val="center"/>
      </w:pPr>
      <w:r>
        <w:rPr>
          <w:b/>
          <w:bCs/>
          <w:spacing w:val="20"/>
          <w:sz w:val="28"/>
          <w:szCs w:val="28"/>
        </w:rPr>
        <w:t xml:space="preserve">МИНИСТЕРСТВО ОБРАЗОВАНИЯ </w:t>
      </w:r>
    </w:p>
    <w:p w:rsidR="00E76691" w:rsidRDefault="00271576">
      <w:pPr>
        <w:keepNext/>
        <w:spacing w:before="120" w:line="280" w:lineRule="exact"/>
        <w:jc w:val="center"/>
      </w:pPr>
      <w:r>
        <w:rPr>
          <w:b/>
          <w:bCs/>
          <w:spacing w:val="20"/>
          <w:sz w:val="28"/>
          <w:szCs w:val="28"/>
        </w:rPr>
        <w:t>ПРИМОРСКОГО КРАЯ</w:t>
      </w:r>
    </w:p>
    <w:p w:rsidR="00E76691" w:rsidRDefault="00271576">
      <w:pPr>
        <w:spacing w:before="500" w:after="440" w:line="280" w:lineRule="exact"/>
        <w:jc w:val="center"/>
      </w:pPr>
      <w:r>
        <w:t>ПРИКАЗ</w:t>
      </w:r>
    </w:p>
    <w:tbl>
      <w:tblPr>
        <w:tblW w:w="989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661"/>
        <w:gridCol w:w="4819"/>
        <w:gridCol w:w="360"/>
        <w:gridCol w:w="2050"/>
      </w:tblGrid>
      <w:tr w:rsidR="00E76691">
        <w:tc>
          <w:tcPr>
            <w:tcW w:w="2660" w:type="dxa"/>
            <w:tcBorders>
              <w:bottom w:val="single" w:sz="4" w:space="0" w:color="000000"/>
            </w:tcBorders>
            <w:vAlign w:val="bottom"/>
          </w:tcPr>
          <w:p w:rsidR="00E76691" w:rsidRDefault="00E766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bottom"/>
          </w:tcPr>
          <w:p w:rsidR="00E76691" w:rsidRDefault="00271576">
            <w:pPr>
              <w:widowControl w:val="0"/>
              <w:tabs>
                <w:tab w:val="left" w:pos="4854"/>
              </w:tabs>
              <w:ind w:left="-108" w:right="317"/>
              <w:jc w:val="center"/>
            </w:pPr>
            <w:r>
              <w:t>г.</w:t>
            </w:r>
            <w:r>
              <w:rPr>
                <w:lang w:val="en-US"/>
              </w:rPr>
              <w:t> </w:t>
            </w:r>
            <w:r>
              <w:t>Владивосток</w:t>
            </w:r>
          </w:p>
        </w:tc>
        <w:tc>
          <w:tcPr>
            <w:tcW w:w="360" w:type="dxa"/>
            <w:vAlign w:val="bottom"/>
          </w:tcPr>
          <w:p w:rsidR="00E76691" w:rsidRDefault="00271576">
            <w:pPr>
              <w:widowControl w:val="0"/>
              <w:ind w:left="-108" w:right="-109"/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050" w:type="dxa"/>
            <w:tcBorders>
              <w:bottom w:val="single" w:sz="4" w:space="0" w:color="000000"/>
            </w:tcBorders>
            <w:vAlign w:val="bottom"/>
          </w:tcPr>
          <w:p w:rsidR="00E76691" w:rsidRDefault="00E76691">
            <w:pPr>
              <w:widowControl w:val="0"/>
              <w:jc w:val="center"/>
            </w:pPr>
          </w:p>
        </w:tc>
      </w:tr>
    </w:tbl>
    <w:p w:rsidR="00E76691" w:rsidRDefault="00E76691">
      <w:pPr>
        <w:spacing w:after="240" w:line="360" w:lineRule="auto"/>
        <w:rPr>
          <w:sz w:val="16"/>
          <w:szCs w:val="16"/>
        </w:rPr>
      </w:pPr>
    </w:p>
    <w:p w:rsidR="00E76691" w:rsidRDefault="00271576">
      <w:pPr>
        <w:tabs>
          <w:tab w:val="left" w:pos="5220"/>
        </w:tabs>
        <w:spacing w:before="840" w:after="600"/>
        <w:ind w:left="1134" w:right="1132" w:firstLine="251"/>
        <w:jc w:val="center"/>
      </w:pPr>
      <w:r>
        <w:rPr>
          <w:b/>
          <w:sz w:val="28"/>
          <w:szCs w:val="28"/>
        </w:rPr>
        <w:t>Об утверждении организационно</w:t>
      </w:r>
      <w:r w:rsidR="00427EF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территориальной схемы проведения государственной итоговой аттестации </w:t>
      </w:r>
      <w:r>
        <w:rPr>
          <w:b/>
          <w:sz w:val="28"/>
          <w:szCs w:val="28"/>
        </w:rPr>
        <w:br w:type="textWrapping" w:clear="all"/>
        <w:t xml:space="preserve">по образовательным программам </w:t>
      </w:r>
      <w:r w:rsidR="00950A97">
        <w:rPr>
          <w:b/>
          <w:sz w:val="28"/>
          <w:szCs w:val="28"/>
        </w:rPr>
        <w:t>среднего</w:t>
      </w:r>
      <w:r>
        <w:rPr>
          <w:b/>
          <w:sz w:val="28"/>
          <w:szCs w:val="28"/>
        </w:rPr>
        <w:t xml:space="preserve"> общего образования на территории Приморского края</w:t>
      </w:r>
    </w:p>
    <w:p w:rsidR="00E76691" w:rsidRDefault="00E76691">
      <w:pPr>
        <w:tabs>
          <w:tab w:val="left" w:pos="93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76691" w:rsidRDefault="00271576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sz w:val="28"/>
          <w:szCs w:val="28"/>
        </w:rPr>
        <w:br w:type="textWrapping" w:clear="all"/>
        <w:t xml:space="preserve">от 29.12.2012 № 273-ФЗ «Об образовании в Российской Федерации», </w:t>
      </w:r>
      <w:r>
        <w:rPr>
          <w:color w:val="0D0D0D"/>
          <w:sz w:val="28"/>
          <w:szCs w:val="28"/>
        </w:rPr>
        <w:t xml:space="preserve">Порядком проведения государственной итоговой аттестации по образовательным программам </w:t>
      </w:r>
      <w:r w:rsidR="00705FC3">
        <w:rPr>
          <w:color w:val="0D0D0D"/>
          <w:sz w:val="28"/>
          <w:szCs w:val="28"/>
        </w:rPr>
        <w:t>среднего</w:t>
      </w:r>
      <w:r>
        <w:rPr>
          <w:color w:val="0D0D0D"/>
          <w:sz w:val="28"/>
          <w:szCs w:val="28"/>
        </w:rPr>
        <w:t xml:space="preserve"> общего образования, утверждённым приказом Министерства просвещения Российской Федерации и Федеральной службы      по надзору в сфере образования и науки от 04.04.2023 № 23</w:t>
      </w:r>
      <w:r w:rsidR="001F2A51">
        <w:rPr>
          <w:color w:val="0D0D0D"/>
          <w:sz w:val="28"/>
          <w:szCs w:val="28"/>
        </w:rPr>
        <w:t>3</w:t>
      </w:r>
      <w:r>
        <w:rPr>
          <w:color w:val="0D0D0D"/>
          <w:sz w:val="28"/>
          <w:szCs w:val="28"/>
        </w:rPr>
        <w:t>/55</w:t>
      </w:r>
      <w:r w:rsidR="001F2A51">
        <w:rPr>
          <w:color w:val="0D0D0D"/>
          <w:sz w:val="28"/>
          <w:szCs w:val="28"/>
        </w:rPr>
        <w:t>2</w:t>
      </w:r>
      <w:r>
        <w:rPr>
          <w:color w:val="0D0D0D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организации подготовки и проведения государственной итоговой аттестации   по образовательным программам </w:t>
      </w:r>
      <w:r w:rsidR="00AE1EF3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общего образования на территории Приморского края  п р и к а з ы в а ю:</w:t>
      </w:r>
    </w:p>
    <w:p w:rsidR="00E76691" w:rsidRDefault="00E76691">
      <w:pPr>
        <w:tabs>
          <w:tab w:val="left" w:pos="9356"/>
        </w:tabs>
        <w:spacing w:line="360" w:lineRule="auto"/>
        <w:ind w:firstLine="709"/>
        <w:jc w:val="both"/>
      </w:pPr>
    </w:p>
    <w:p w:rsidR="006615BA" w:rsidRPr="006615BA" w:rsidRDefault="00271576" w:rsidP="006615BA">
      <w:pPr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</w:pPr>
      <w:r w:rsidRPr="006615BA">
        <w:rPr>
          <w:color w:val="000000"/>
          <w:sz w:val="28"/>
          <w:szCs w:val="28"/>
        </w:rPr>
        <w:t xml:space="preserve">Утвердить организационно-территориальную схему проведения государственной итоговой аттестации по образовательным программам </w:t>
      </w:r>
      <w:r w:rsidR="00EB5025" w:rsidRPr="006615BA">
        <w:rPr>
          <w:color w:val="000000"/>
          <w:sz w:val="28"/>
          <w:szCs w:val="28"/>
        </w:rPr>
        <w:t>среднего</w:t>
      </w:r>
      <w:r w:rsidRPr="006615BA">
        <w:rPr>
          <w:color w:val="000000"/>
          <w:sz w:val="28"/>
          <w:szCs w:val="28"/>
        </w:rPr>
        <w:t xml:space="preserve"> общего образования </w:t>
      </w:r>
      <w:r w:rsidR="00100DC7" w:rsidRPr="006615BA">
        <w:rPr>
          <w:color w:val="000000"/>
          <w:sz w:val="28"/>
          <w:szCs w:val="28"/>
        </w:rPr>
        <w:t xml:space="preserve">(далее – ГИА-11) </w:t>
      </w:r>
      <w:r w:rsidRPr="006615BA">
        <w:rPr>
          <w:color w:val="000000"/>
          <w:sz w:val="28"/>
          <w:szCs w:val="28"/>
        </w:rPr>
        <w:t>на территории Приморского края (Приложение).</w:t>
      </w:r>
    </w:p>
    <w:p w:rsidR="006615BA" w:rsidRDefault="004426CF" w:rsidP="006615BA">
      <w:pPr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426CF">
        <w:rPr>
          <w:sz w:val="28"/>
          <w:szCs w:val="28"/>
        </w:rPr>
        <w:t xml:space="preserve">Утвердить технологию проведения государственной итоговой аттестации по образовательным программам </w:t>
      </w:r>
      <w:r w:rsidR="00F408C7">
        <w:rPr>
          <w:sz w:val="28"/>
          <w:szCs w:val="28"/>
        </w:rPr>
        <w:t>среднего</w:t>
      </w:r>
      <w:r w:rsidRPr="004426CF">
        <w:rPr>
          <w:sz w:val="28"/>
          <w:szCs w:val="28"/>
        </w:rPr>
        <w:t xml:space="preserve"> общего образования </w:t>
      </w:r>
      <w:r w:rsidR="00FE5D1F">
        <w:rPr>
          <w:sz w:val="28"/>
          <w:szCs w:val="28"/>
        </w:rPr>
        <w:br/>
      </w:r>
      <w:r w:rsidRPr="004426CF">
        <w:rPr>
          <w:sz w:val="28"/>
          <w:szCs w:val="28"/>
        </w:rPr>
        <w:t xml:space="preserve">на территории Приморского края в форме </w:t>
      </w:r>
      <w:r w:rsidR="00F408C7">
        <w:rPr>
          <w:sz w:val="28"/>
          <w:szCs w:val="28"/>
        </w:rPr>
        <w:t>единого</w:t>
      </w:r>
      <w:r w:rsidRPr="004426CF">
        <w:rPr>
          <w:sz w:val="28"/>
          <w:szCs w:val="28"/>
        </w:rPr>
        <w:t xml:space="preserve"> государственного экзамена </w:t>
      </w:r>
      <w:r w:rsidR="00277AC9">
        <w:rPr>
          <w:sz w:val="28"/>
          <w:szCs w:val="28"/>
        </w:rPr>
        <w:lastRenderedPageBreak/>
        <w:t xml:space="preserve">(далее – ЕГЭ) </w:t>
      </w:r>
      <w:r w:rsidRPr="004426CF">
        <w:rPr>
          <w:sz w:val="28"/>
          <w:szCs w:val="28"/>
        </w:rPr>
        <w:t>в пунктах проведения экзаменов (далее – ППЭ) с использованием «Передачи экзаменационных материалов в ППЭ в электронном</w:t>
      </w:r>
      <w:r w:rsidR="00F459B6">
        <w:rPr>
          <w:sz w:val="28"/>
          <w:szCs w:val="28"/>
        </w:rPr>
        <w:br/>
      </w:r>
      <w:r w:rsidRPr="004426CF">
        <w:rPr>
          <w:sz w:val="28"/>
          <w:szCs w:val="28"/>
        </w:rPr>
        <w:t xml:space="preserve"> и зашифрованном виде посредством сети «Интернет», печати экзаменационных материалов в аудиториях ППЭ и сканирования экзаменационных </w:t>
      </w:r>
      <w:r w:rsidR="00196A52">
        <w:rPr>
          <w:sz w:val="28"/>
          <w:szCs w:val="28"/>
        </w:rPr>
        <w:t>работ</w:t>
      </w:r>
      <w:r w:rsidRPr="004426CF">
        <w:rPr>
          <w:sz w:val="28"/>
          <w:szCs w:val="28"/>
        </w:rPr>
        <w:t xml:space="preserve"> в </w:t>
      </w:r>
      <w:r w:rsidR="00196A52">
        <w:rPr>
          <w:sz w:val="28"/>
          <w:szCs w:val="28"/>
        </w:rPr>
        <w:t>аудиториях</w:t>
      </w:r>
      <w:r w:rsidRPr="004426CF">
        <w:rPr>
          <w:sz w:val="28"/>
          <w:szCs w:val="28"/>
        </w:rPr>
        <w:t xml:space="preserve"> ППЭ»</w:t>
      </w:r>
      <w:r w:rsidR="00441391">
        <w:rPr>
          <w:sz w:val="28"/>
          <w:szCs w:val="28"/>
        </w:rPr>
        <w:t xml:space="preserve">, в том числе </w:t>
      </w:r>
      <w:r w:rsidR="00495BD9">
        <w:rPr>
          <w:sz w:val="28"/>
          <w:szCs w:val="28"/>
        </w:rPr>
        <w:t xml:space="preserve">в </w:t>
      </w:r>
      <w:r w:rsidR="00441391">
        <w:rPr>
          <w:sz w:val="28"/>
          <w:szCs w:val="28"/>
        </w:rPr>
        <w:t>ППЭ</w:t>
      </w:r>
      <w:r w:rsidR="00495BD9">
        <w:rPr>
          <w:sz w:val="28"/>
          <w:szCs w:val="28"/>
        </w:rPr>
        <w:t xml:space="preserve">, организованных </w:t>
      </w:r>
      <w:r w:rsidR="00441391">
        <w:rPr>
          <w:sz w:val="28"/>
          <w:szCs w:val="28"/>
        </w:rPr>
        <w:t xml:space="preserve">на дому </w:t>
      </w:r>
      <w:bookmarkStart w:id="0" w:name="_GoBack"/>
      <w:bookmarkEnd w:id="0"/>
      <w:r w:rsidR="00495BD9">
        <w:rPr>
          <w:sz w:val="28"/>
          <w:szCs w:val="28"/>
        </w:rPr>
        <w:t>и в медицинских организациях</w:t>
      </w:r>
      <w:r w:rsidR="00FE5D1F">
        <w:rPr>
          <w:sz w:val="28"/>
          <w:szCs w:val="28"/>
        </w:rPr>
        <w:t>.</w:t>
      </w:r>
    </w:p>
    <w:p w:rsidR="00C10D0B" w:rsidRPr="00566EFF" w:rsidRDefault="00E672F2" w:rsidP="00566EFF">
      <w:pPr>
        <w:tabs>
          <w:tab w:val="left" w:pos="993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государственной экзаменационной комиссии Приморского края допускается доставка экзаменационных материалов </w:t>
      </w:r>
      <w:r w:rsidR="00C55709">
        <w:rPr>
          <w:sz w:val="28"/>
          <w:szCs w:val="28"/>
        </w:rPr>
        <w:t xml:space="preserve">ЕГЭ </w:t>
      </w:r>
      <w:r>
        <w:rPr>
          <w:sz w:val="28"/>
          <w:szCs w:val="28"/>
        </w:rPr>
        <w:t>на бумажных носителях.</w:t>
      </w:r>
    </w:p>
    <w:p w:rsidR="00E520CC" w:rsidRPr="00E520CC" w:rsidRDefault="00270A6F" w:rsidP="00E520C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0CC">
        <w:rPr>
          <w:sz w:val="28"/>
          <w:szCs w:val="28"/>
        </w:rPr>
        <w:t>Утвердить способ</w:t>
      </w:r>
      <w:r w:rsidR="001F002C" w:rsidRPr="00E520CC">
        <w:rPr>
          <w:sz w:val="28"/>
          <w:szCs w:val="28"/>
        </w:rPr>
        <w:t xml:space="preserve"> подключения к личному кабинету </w:t>
      </w:r>
      <w:r w:rsidR="005859B8" w:rsidRPr="00E520CC">
        <w:rPr>
          <w:sz w:val="28"/>
          <w:szCs w:val="28"/>
        </w:rPr>
        <w:t xml:space="preserve">ППЭ </w:t>
      </w:r>
      <w:r w:rsidR="001F002C" w:rsidRPr="00E520CC">
        <w:rPr>
          <w:sz w:val="28"/>
          <w:szCs w:val="28"/>
        </w:rPr>
        <w:t xml:space="preserve">ЕГЭ </w:t>
      </w:r>
      <w:r w:rsidR="00AA3E02">
        <w:rPr>
          <w:sz w:val="28"/>
          <w:szCs w:val="28"/>
        </w:rPr>
        <w:br/>
      </w:r>
      <w:r w:rsidR="00E520CC" w:rsidRPr="00E520CC">
        <w:rPr>
          <w:sz w:val="28"/>
          <w:szCs w:val="28"/>
        </w:rPr>
        <w:t xml:space="preserve">по адресу https://vpn-test-lk-ppe.rustest.ru/, размещенному в </w:t>
      </w:r>
      <w:r w:rsidR="00E57CB2" w:rsidRPr="00E57CB2">
        <w:rPr>
          <w:sz w:val="28"/>
          <w:szCs w:val="28"/>
        </w:rPr>
        <w:t>защищенной сети передачи данных ГИА (</w:t>
      </w:r>
      <w:proofErr w:type="spellStart"/>
      <w:r w:rsidR="00E57CB2" w:rsidRPr="00E57CB2">
        <w:rPr>
          <w:sz w:val="28"/>
          <w:szCs w:val="28"/>
        </w:rPr>
        <w:t>ViPNet</w:t>
      </w:r>
      <w:proofErr w:type="spellEnd"/>
      <w:r w:rsidR="00E57CB2" w:rsidRPr="00E57CB2">
        <w:rPr>
          <w:sz w:val="28"/>
          <w:szCs w:val="28"/>
        </w:rPr>
        <w:t xml:space="preserve"> сеть № 21387)</w:t>
      </w:r>
      <w:r w:rsidR="00E520CC" w:rsidRPr="00E520CC">
        <w:rPr>
          <w:sz w:val="28"/>
          <w:szCs w:val="28"/>
        </w:rPr>
        <w:t>.</w:t>
      </w:r>
    </w:p>
    <w:p w:rsidR="006615BA" w:rsidRPr="006615BA" w:rsidRDefault="00271576" w:rsidP="006615BA">
      <w:pPr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</w:pPr>
      <w:r w:rsidRPr="00E520CC">
        <w:rPr>
          <w:color w:val="000000"/>
          <w:sz w:val="28"/>
          <w:szCs w:val="28"/>
        </w:rPr>
        <w:t>Отделу качества общего образования управления качества общего образования министерства образования Приморского края (Путинцева) довести настоящий приказ до сведения руководителей муниципальных органов управления образованием</w:t>
      </w:r>
      <w:r w:rsidR="00100DC7" w:rsidRPr="00E520CC">
        <w:rPr>
          <w:color w:val="000000"/>
          <w:sz w:val="28"/>
          <w:szCs w:val="28"/>
        </w:rPr>
        <w:t xml:space="preserve"> (далее – МОУО)</w:t>
      </w:r>
      <w:r w:rsidRPr="00E520CC">
        <w:rPr>
          <w:color w:val="000000"/>
          <w:sz w:val="28"/>
          <w:szCs w:val="28"/>
        </w:rPr>
        <w:t xml:space="preserve">, </w:t>
      </w:r>
      <w:r w:rsidR="002F19C2" w:rsidRPr="00E520CC">
        <w:rPr>
          <w:color w:val="000000"/>
          <w:sz w:val="28"/>
          <w:szCs w:val="28"/>
        </w:rPr>
        <w:t>государственного автономн</w:t>
      </w:r>
      <w:r w:rsidR="0046513B" w:rsidRPr="00E520CC">
        <w:rPr>
          <w:color w:val="000000"/>
          <w:sz w:val="28"/>
          <w:szCs w:val="28"/>
        </w:rPr>
        <w:t>ого учреждения дополнительного профессионального образования</w:t>
      </w:r>
      <w:r w:rsidRPr="00E520CC">
        <w:rPr>
          <w:color w:val="000000"/>
          <w:sz w:val="28"/>
          <w:szCs w:val="28"/>
        </w:rPr>
        <w:t xml:space="preserve"> «Приморский краевой институт развития образования», организовать совместную</w:t>
      </w:r>
      <w:r w:rsidR="005859B8" w:rsidRPr="00E520CC">
        <w:rPr>
          <w:color w:val="000000"/>
          <w:sz w:val="28"/>
          <w:szCs w:val="28"/>
        </w:rPr>
        <w:t xml:space="preserve"> </w:t>
      </w:r>
      <w:r w:rsidRPr="00E520CC">
        <w:rPr>
          <w:color w:val="000000"/>
          <w:sz w:val="28"/>
          <w:szCs w:val="28"/>
        </w:rPr>
        <w:t>работу</w:t>
      </w:r>
      <w:r w:rsidR="005859B8" w:rsidRPr="00E520CC">
        <w:rPr>
          <w:color w:val="000000"/>
          <w:sz w:val="28"/>
          <w:szCs w:val="28"/>
        </w:rPr>
        <w:br/>
      </w:r>
      <w:r w:rsidRPr="00E520CC">
        <w:rPr>
          <w:color w:val="000000"/>
          <w:sz w:val="28"/>
          <w:szCs w:val="28"/>
        </w:rPr>
        <w:t>по его исполнению.</w:t>
      </w:r>
    </w:p>
    <w:p w:rsidR="006615BA" w:rsidRPr="006615BA" w:rsidRDefault="00271576" w:rsidP="006615BA">
      <w:pPr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</w:pPr>
      <w:r w:rsidRPr="006615BA">
        <w:rPr>
          <w:color w:val="000000"/>
          <w:sz w:val="28"/>
          <w:szCs w:val="28"/>
        </w:rPr>
        <w:t xml:space="preserve">Руководителям </w:t>
      </w:r>
      <w:r w:rsidR="00100DC7" w:rsidRPr="006615BA">
        <w:rPr>
          <w:color w:val="000000"/>
          <w:sz w:val="28"/>
          <w:szCs w:val="28"/>
        </w:rPr>
        <w:t>МОУО</w:t>
      </w:r>
      <w:r w:rsidRPr="006615BA">
        <w:rPr>
          <w:color w:val="000000"/>
          <w:sz w:val="28"/>
          <w:szCs w:val="28"/>
        </w:rPr>
        <w:t xml:space="preserve"> довести настоящий приказ до сведения всех руководителей образовательных организаций, расположенных на территории муниципального образования, независимо от их организационно</w:t>
      </w:r>
      <w:r w:rsidR="00427EFE" w:rsidRPr="006615BA">
        <w:rPr>
          <w:color w:val="000000"/>
          <w:sz w:val="28"/>
          <w:szCs w:val="28"/>
        </w:rPr>
        <w:t>-</w:t>
      </w:r>
      <w:r w:rsidRPr="006615BA">
        <w:rPr>
          <w:color w:val="000000"/>
          <w:sz w:val="28"/>
          <w:szCs w:val="28"/>
        </w:rPr>
        <w:t xml:space="preserve">правовой формы и подчиненности, всех категорий лиц, задействованных в организации и проведении </w:t>
      </w:r>
      <w:r w:rsidR="00100DC7" w:rsidRPr="006615BA">
        <w:rPr>
          <w:color w:val="000000"/>
          <w:sz w:val="28"/>
          <w:szCs w:val="28"/>
        </w:rPr>
        <w:t>ГИА-11</w:t>
      </w:r>
      <w:r w:rsidRPr="006615BA">
        <w:rPr>
          <w:color w:val="000000"/>
          <w:sz w:val="28"/>
          <w:szCs w:val="28"/>
        </w:rPr>
        <w:t>, обеспечить его исполнение.</w:t>
      </w:r>
    </w:p>
    <w:p w:rsidR="00E76691" w:rsidRDefault="00271576" w:rsidP="006615BA">
      <w:pPr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</w:pPr>
      <w:r w:rsidRPr="006615BA">
        <w:rPr>
          <w:color w:val="000000"/>
          <w:sz w:val="28"/>
          <w:szCs w:val="28"/>
        </w:rPr>
        <w:t xml:space="preserve">Контроль за исполнением настоящего приказа возложить </w:t>
      </w:r>
      <w:r w:rsidRPr="006615BA">
        <w:rPr>
          <w:color w:val="000000"/>
          <w:sz w:val="28"/>
          <w:szCs w:val="28"/>
        </w:rPr>
        <w:br w:type="textWrapping" w:clear="all"/>
        <w:t xml:space="preserve">на заместителя министра образования Приморского края А.Ю. </w:t>
      </w:r>
      <w:proofErr w:type="spellStart"/>
      <w:r w:rsidRPr="006615BA">
        <w:rPr>
          <w:color w:val="000000"/>
          <w:sz w:val="28"/>
          <w:szCs w:val="28"/>
        </w:rPr>
        <w:t>Меховскую</w:t>
      </w:r>
      <w:proofErr w:type="spellEnd"/>
      <w:r w:rsidRPr="006615BA">
        <w:rPr>
          <w:color w:val="000000"/>
          <w:sz w:val="28"/>
          <w:szCs w:val="28"/>
        </w:rPr>
        <w:t>.</w:t>
      </w:r>
    </w:p>
    <w:p w:rsidR="00E76691" w:rsidRDefault="00E76691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6691" w:rsidRDefault="00E76691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6691" w:rsidRDefault="00E76691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299" w:rsidRDefault="000403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</w:t>
      </w:r>
      <w:r w:rsidR="00FA68CC">
        <w:rPr>
          <w:color w:val="000000"/>
          <w:sz w:val="28"/>
          <w:szCs w:val="28"/>
        </w:rPr>
        <w:t>дседателя</w:t>
      </w:r>
    </w:p>
    <w:p w:rsidR="006F1299" w:rsidRDefault="00FA6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Правительства</w:t>
      </w:r>
      <w:r w:rsidR="006F1299">
        <w:rPr>
          <w:color w:val="000000"/>
          <w:sz w:val="28"/>
          <w:szCs w:val="28"/>
        </w:rPr>
        <w:t xml:space="preserve"> Приморского края –</w:t>
      </w:r>
    </w:p>
    <w:p w:rsidR="00E76691" w:rsidRDefault="00271576" w:rsidP="006F1299">
      <w:pPr>
        <w:rPr>
          <w:color w:val="000000"/>
        </w:rPr>
      </w:pPr>
      <w:r>
        <w:rPr>
          <w:color w:val="000000"/>
          <w:sz w:val="28"/>
          <w:szCs w:val="28"/>
        </w:rPr>
        <w:t xml:space="preserve">министр образования Приморского края                                       </w:t>
      </w:r>
      <w:r w:rsidR="006F1299">
        <w:rPr>
          <w:color w:val="000000"/>
          <w:sz w:val="28"/>
          <w:szCs w:val="28"/>
        </w:rPr>
        <w:t xml:space="preserve">  Э.В. </w:t>
      </w:r>
      <w:proofErr w:type="spellStart"/>
      <w:r w:rsidR="006F1299">
        <w:rPr>
          <w:color w:val="000000"/>
          <w:sz w:val="28"/>
          <w:szCs w:val="28"/>
        </w:rPr>
        <w:t>Шамонова</w:t>
      </w:r>
      <w:proofErr w:type="spellEnd"/>
    </w:p>
    <w:sectPr w:rsidR="00E76691">
      <w:headerReference w:type="default" r:id="rId8"/>
      <w:headerReference w:type="first" r:id="rId9"/>
      <w:pgSz w:w="11906" w:h="16838"/>
      <w:pgMar w:top="766" w:right="851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833" w:rsidRDefault="00271576">
      <w:r>
        <w:separator/>
      </w:r>
    </w:p>
  </w:endnote>
  <w:endnote w:type="continuationSeparator" w:id="0">
    <w:p w:rsidR="00BE5833" w:rsidRDefault="0027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833" w:rsidRDefault="00271576">
      <w:r>
        <w:separator/>
      </w:r>
    </w:p>
  </w:footnote>
  <w:footnote w:type="continuationSeparator" w:id="0">
    <w:p w:rsidR="00BE5833" w:rsidRDefault="0027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691" w:rsidRDefault="00F459B6">
    <w:pPr>
      <w:pStyle w:val="af7"/>
      <w:spacing w:after="240"/>
    </w:pPr>
    <w:r>
      <w:rPr>
        <w:noProof/>
      </w:rPr>
      <w:pict>
        <v:rect id="Фигура1" o:spid="_x0000_s2049" style="position:absolute;margin-left:0;margin-top:.05pt;width:5.95pt;height:13.7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" o:allowincell="f" filled="f" stroked="f" strokeweight="0">
          <v:textbox inset=".02mm,.02mm,.02mm,.02mm">
            <w:txbxContent>
              <w:p w:rsidR="00E76691" w:rsidRDefault="00271576">
                <w:pPr>
                  <w:pStyle w:val="af7"/>
                  <w:spacing w:after="240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>
                  <w:rPr>
                    <w:rStyle w:val="ab"/>
                  </w:rPr>
                  <w:t>0</w:t>
                </w:r>
                <w:r>
                  <w:rPr>
                    <w:rStyle w:val="ab"/>
                  </w:rPr>
                  <w:fldChar w:fldCharType="end"/>
                </w:r>
              </w:p>
              <w:p w:rsidR="00E76691" w:rsidRDefault="00E76691"/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691" w:rsidRDefault="00E7669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F5067"/>
    <w:multiLevelType w:val="hybridMultilevel"/>
    <w:tmpl w:val="D96A6164"/>
    <w:lvl w:ilvl="0" w:tplc="C11CD3E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691"/>
    <w:rsid w:val="00040372"/>
    <w:rsid w:val="00100DC7"/>
    <w:rsid w:val="00196A52"/>
    <w:rsid w:val="001F002C"/>
    <w:rsid w:val="001F2A51"/>
    <w:rsid w:val="00270A6F"/>
    <w:rsid w:val="00271576"/>
    <w:rsid w:val="00277AC9"/>
    <w:rsid w:val="002F19C2"/>
    <w:rsid w:val="003275F9"/>
    <w:rsid w:val="003D586D"/>
    <w:rsid w:val="004241F2"/>
    <w:rsid w:val="00427EFE"/>
    <w:rsid w:val="00441391"/>
    <w:rsid w:val="004426CF"/>
    <w:rsid w:val="0046513B"/>
    <w:rsid w:val="00495BD9"/>
    <w:rsid w:val="00526C06"/>
    <w:rsid w:val="00566D1C"/>
    <w:rsid w:val="00566EFF"/>
    <w:rsid w:val="005859B8"/>
    <w:rsid w:val="006615BA"/>
    <w:rsid w:val="006F07D8"/>
    <w:rsid w:val="006F1299"/>
    <w:rsid w:val="00705FC3"/>
    <w:rsid w:val="00760B66"/>
    <w:rsid w:val="007879A8"/>
    <w:rsid w:val="007F5D4B"/>
    <w:rsid w:val="009023D4"/>
    <w:rsid w:val="00926D8C"/>
    <w:rsid w:val="00950A97"/>
    <w:rsid w:val="00AA3E02"/>
    <w:rsid w:val="00AE1EF3"/>
    <w:rsid w:val="00BE5833"/>
    <w:rsid w:val="00C10D0B"/>
    <w:rsid w:val="00C55709"/>
    <w:rsid w:val="00E520CC"/>
    <w:rsid w:val="00E57CB2"/>
    <w:rsid w:val="00E672F2"/>
    <w:rsid w:val="00E76691"/>
    <w:rsid w:val="00EB5025"/>
    <w:rsid w:val="00EE35B7"/>
    <w:rsid w:val="00F408C7"/>
    <w:rsid w:val="00F459B6"/>
    <w:rsid w:val="00F5243C"/>
    <w:rsid w:val="00FA68CC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5BED7B"/>
  <w15:docId w15:val="{EAED9BBA-3F24-4C93-AA24-91D62B97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ahoma" w:hAnsi="Times New Roman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10">
    <w:name w:val="Основной шрифт абзаца1"/>
    <w:qFormat/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a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10"/>
  </w:style>
  <w:style w:type="character" w:customStyle="1" w:styleId="11">
    <w:name w:val="Знак Знак1"/>
    <w:qFormat/>
    <w:rPr>
      <w:b/>
      <w:sz w:val="22"/>
      <w:lang w:val="ru-RU" w:bidi="ar-SA"/>
    </w:rPr>
  </w:style>
  <w:style w:type="character" w:customStyle="1" w:styleId="ac">
    <w:name w:val="Нижний колонтитул Знак"/>
    <w:qFormat/>
    <w:rPr>
      <w:sz w:val="24"/>
      <w:szCs w:val="24"/>
      <w:lang w:eastAsia="zh-CN"/>
    </w:rPr>
  </w:style>
  <w:style w:type="paragraph" w:styleId="ad">
    <w:name w:val="Title"/>
    <w:basedOn w:val="a"/>
    <w:next w:val="a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1">
    <w:name w:val="index heading"/>
    <w:basedOn w:val="ad"/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No Spacing"/>
    <w:uiPriority w:val="1"/>
    <w:qFormat/>
    <w:pPr>
      <w:suppressAutoHyphens/>
    </w:pPr>
    <w:rPr>
      <w:lang w:eastAsia="zh-CN" w:bidi="hi-IN"/>
    </w:rPr>
  </w:style>
  <w:style w:type="paragraph" w:styleId="af4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ind w:left="720"/>
    </w:pPr>
    <w:rPr>
      <w:b/>
      <w:szCs w:val="20"/>
    </w:r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pPr>
      <w:suppressAutoHyphens/>
    </w:pPr>
    <w:rPr>
      <w:lang w:eastAsia="zh-CN" w:bidi="hi-IN"/>
    </w:rPr>
  </w:style>
  <w:style w:type="paragraph" w:styleId="afc">
    <w:name w:val="table of figures"/>
    <w:basedOn w:val="a"/>
    <w:uiPriority w:val="99"/>
    <w:unhideWhenUsed/>
    <w:qFormat/>
  </w:style>
  <w:style w:type="paragraph" w:customStyle="1" w:styleId="13">
    <w:name w:val="Заголовок1"/>
    <w:basedOn w:val="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4">
    <w:name w:val="Указатель1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РЦОИ, ПК ИРО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Nekrasova_TE</dc:creator>
  <dc:description/>
  <cp:lastModifiedBy>Ксения В. Романова</cp:lastModifiedBy>
  <cp:revision>28</cp:revision>
  <dcterms:created xsi:type="dcterms:W3CDTF">2019-09-13T07:44:00Z</dcterms:created>
  <dcterms:modified xsi:type="dcterms:W3CDTF">2025-02-28T04:44:00Z</dcterms:modified>
  <dc:language>ru-RU</dc:language>
</cp:coreProperties>
</file>